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D08" w14:textId="130A476D" w:rsidR="00C22F76" w:rsidRPr="00D73680" w:rsidRDefault="67AB8D68" w:rsidP="00C22F76">
      <w:pPr>
        <w:pStyle w:val="Heading1"/>
        <w:rPr>
          <w:rFonts w:ascii="Inter Tight" w:hAnsi="Inter Tight" w:cs="Inter Tight"/>
        </w:rPr>
      </w:pPr>
      <w:r w:rsidRPr="65285168">
        <w:rPr>
          <w:rFonts w:ascii="Inter Tight" w:hAnsi="Inter Tight" w:cs="Inter Tight"/>
        </w:rPr>
        <w:t>Supporting your clients through income changes</w:t>
      </w:r>
    </w:p>
    <w:p w14:paraId="700468E2" w14:textId="77777777" w:rsidR="00C22F76" w:rsidRPr="008D0A23" w:rsidRDefault="00C22F76" w:rsidP="00C22F76">
      <w:pPr>
        <w:spacing w:before="120" w:after="120"/>
        <w:rPr>
          <w:rFonts w:ascii="Inter Tight" w:hAnsi="Inter Tight" w:cs="Inter Tight"/>
        </w:rPr>
      </w:pPr>
      <w:r w:rsidRPr="008D0A23">
        <w:rPr>
          <w:rFonts w:ascii="Inter Tight" w:hAnsi="Inter Tight" w:cs="Inter Tight"/>
        </w:rPr>
        <w:t>This email is </w:t>
      </w:r>
      <w:r w:rsidRPr="008D0A23">
        <w:rPr>
          <w:rFonts w:ascii="Inter Tight" w:hAnsi="Inter Tight" w:cs="Inter Tight"/>
          <w:b/>
          <w:bCs/>
        </w:rPr>
        <w:t xml:space="preserve">supportive and </w:t>
      </w:r>
      <w:r>
        <w:rPr>
          <w:rFonts w:ascii="Inter Tight" w:hAnsi="Inter Tight" w:cs="Inter Tight"/>
          <w:b/>
          <w:bCs/>
        </w:rPr>
        <w:t>reactive</w:t>
      </w:r>
      <w:r w:rsidRPr="008D0A23">
        <w:rPr>
          <w:rFonts w:ascii="Inter Tight" w:hAnsi="Inter Tight" w:cs="Inter Tight"/>
        </w:rPr>
        <w:t>, used when a client has </w:t>
      </w:r>
      <w:r w:rsidRPr="008D0A23">
        <w:rPr>
          <w:rFonts w:ascii="Inter Tight" w:hAnsi="Inter Tight" w:cs="Inter Tight"/>
          <w:b/>
          <w:bCs/>
        </w:rPr>
        <w:t>experienced a decrease in income</w:t>
      </w:r>
      <w:r w:rsidRPr="008D0A23">
        <w:rPr>
          <w:rFonts w:ascii="Inter Tight" w:hAnsi="Inter Tight" w:cs="Inter Tight"/>
        </w:rPr>
        <w:t xml:space="preserve"> or a </w:t>
      </w:r>
      <w:r>
        <w:rPr>
          <w:rFonts w:ascii="Inter Tight" w:hAnsi="Inter Tight" w:cs="Inter Tight"/>
        </w:rPr>
        <w:t xml:space="preserve">non-favourable </w:t>
      </w:r>
      <w:r w:rsidRPr="008D0A23">
        <w:rPr>
          <w:rFonts w:ascii="Inter Tight" w:hAnsi="Inter Tight" w:cs="Inter Tight"/>
        </w:rPr>
        <w:t>change in employment status.</w:t>
      </w:r>
    </w:p>
    <w:p w14:paraId="7438A567" w14:textId="4965B623" w:rsidR="00C22F76" w:rsidRPr="008D0A23" w:rsidRDefault="7194DD1C" w:rsidP="00C22F76">
      <w:pPr>
        <w:spacing w:before="120"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  <w:b/>
          <w:bCs/>
        </w:rPr>
        <w:t>S</w:t>
      </w:r>
      <w:r w:rsidR="00C22F76" w:rsidRPr="7C5B06E4">
        <w:rPr>
          <w:rFonts w:ascii="Inter Tight" w:hAnsi="Inter Tight" w:cs="Inter Tight"/>
          <w:b/>
          <w:bCs/>
        </w:rPr>
        <w:t>ituations that trigger use:</w:t>
      </w:r>
    </w:p>
    <w:p w14:paraId="3C2E51A3" w14:textId="77777777" w:rsidR="00C22F76" w:rsidRPr="008D0A23" w:rsidRDefault="00C22F76" w:rsidP="00C22F76">
      <w:pPr>
        <w:numPr>
          <w:ilvl w:val="0"/>
          <w:numId w:val="12"/>
        </w:numPr>
        <w:spacing w:before="120" w:after="0" w:line="276" w:lineRule="auto"/>
        <w:ind w:left="714" w:hanging="357"/>
        <w:rPr>
          <w:rFonts w:ascii="Inter Tight" w:hAnsi="Inter Tight" w:cs="Inter Tight"/>
        </w:rPr>
      </w:pPr>
      <w:r w:rsidRPr="008D0A23">
        <w:rPr>
          <w:rFonts w:ascii="Inter Tight" w:hAnsi="Inter Tight" w:cs="Inter Tight"/>
        </w:rPr>
        <w:t>Client reports reduced hours, job loss, or career change.</w:t>
      </w:r>
    </w:p>
    <w:p w14:paraId="57FE9F5F" w14:textId="77777777" w:rsidR="00C22F76" w:rsidRPr="008D0A23" w:rsidRDefault="00C22F76" w:rsidP="00C22F76">
      <w:pPr>
        <w:numPr>
          <w:ilvl w:val="0"/>
          <w:numId w:val="12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008D0A23">
        <w:rPr>
          <w:rFonts w:ascii="Inter Tight" w:hAnsi="Inter Tight" w:cs="Inter Tight"/>
        </w:rPr>
        <w:t>Adviser notices a drop in contributions or financial strain.</w:t>
      </w:r>
    </w:p>
    <w:p w14:paraId="5E34F273" w14:textId="77777777" w:rsidR="00C22F76" w:rsidRPr="008D0A23" w:rsidRDefault="00C22F76" w:rsidP="00C22F76">
      <w:pPr>
        <w:numPr>
          <w:ilvl w:val="0"/>
          <w:numId w:val="12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008D0A23">
        <w:rPr>
          <w:rFonts w:ascii="Inter Tight" w:hAnsi="Inter Tight" w:cs="Inter Tight"/>
        </w:rPr>
        <w:t>Client is on parental leave, sabbatical, or semi-retirement.</w:t>
      </w:r>
    </w:p>
    <w:p w14:paraId="3046180B" w14:textId="77777777" w:rsidR="00C22F76" w:rsidRDefault="00C22F76" w:rsidP="00C22F76">
      <w:pPr>
        <w:numPr>
          <w:ilvl w:val="0"/>
          <w:numId w:val="12"/>
        </w:numPr>
        <w:spacing w:after="120" w:line="276" w:lineRule="auto"/>
        <w:ind w:left="714" w:hanging="357"/>
        <w:rPr>
          <w:rFonts w:ascii="Inter Tight" w:hAnsi="Inter Tight" w:cs="Inter Tight"/>
        </w:rPr>
      </w:pPr>
      <w:r w:rsidRPr="008D0A23">
        <w:rPr>
          <w:rFonts w:ascii="Inter Tight" w:hAnsi="Inter Tight" w:cs="Inter Tight"/>
        </w:rPr>
        <w:t>Economic downturns or industry-specific layoffs.</w:t>
      </w:r>
    </w:p>
    <w:p w14:paraId="0C1537EA" w14:textId="77777777" w:rsidR="00C22F76" w:rsidRPr="009514B6" w:rsidRDefault="00C22F76" w:rsidP="00C22F76">
      <w:pPr>
        <w:spacing w:after="120"/>
        <w:rPr>
          <w:rFonts w:ascii="Inter Tight" w:hAnsi="Inter Tight" w:cs="Inter Tight"/>
        </w:rPr>
      </w:pPr>
      <w:r w:rsidRPr="009514B6">
        <w:rPr>
          <w:rFonts w:ascii="Inter Tight" w:hAnsi="Inter Tight" w:cs="Inter Tight"/>
          <w:b/>
          <w:bCs/>
        </w:rPr>
        <w:t>Purpose:</w:t>
      </w:r>
    </w:p>
    <w:p w14:paraId="7A21C846" w14:textId="53D8AEBE" w:rsidR="00D238B5" w:rsidRDefault="00C22F76" w:rsidP="00C22F76">
      <w:pPr>
        <w:spacing w:before="120" w:after="120"/>
        <w:rPr>
          <w:rFonts w:ascii="Inter Tight" w:hAnsi="Inter Tight" w:cs="Inter Tight"/>
        </w:rPr>
      </w:pPr>
      <w:r w:rsidRPr="009514B6">
        <w:rPr>
          <w:rFonts w:ascii="Inter Tight" w:hAnsi="Inter Tight" w:cs="Inter Tight"/>
        </w:rPr>
        <w:t xml:space="preserve">To </w:t>
      </w:r>
      <w:r w:rsidRPr="009514B6">
        <w:rPr>
          <w:rFonts w:ascii="Inter Tight" w:hAnsi="Inter Tight" w:cs="Inter Tight"/>
          <w:b/>
          <w:bCs/>
        </w:rPr>
        <w:t>retain the client</w:t>
      </w:r>
      <w:r w:rsidRPr="009514B6">
        <w:rPr>
          <w:rFonts w:ascii="Inter Tight" w:hAnsi="Inter Tight" w:cs="Inter Tight"/>
        </w:rPr>
        <w:t xml:space="preserve"> by adjusting their policy to remain </w:t>
      </w:r>
      <w:r w:rsidRPr="009514B6">
        <w:rPr>
          <w:rFonts w:ascii="Inter Tight" w:hAnsi="Inter Tight" w:cs="Inter Tight"/>
          <w:b/>
          <w:bCs/>
        </w:rPr>
        <w:t>affordable and relevant</w:t>
      </w:r>
      <w:r w:rsidRPr="009514B6">
        <w:rPr>
          <w:rFonts w:ascii="Inter Tight" w:hAnsi="Inter Tight" w:cs="Inter Tight"/>
        </w:rPr>
        <w:t>, while still maintaining essential protection.</w:t>
      </w:r>
    </w:p>
    <w:p w14:paraId="5F004DA7" w14:textId="537D14A3" w:rsidR="00D238B5" w:rsidRPr="00DC6ECD" w:rsidRDefault="00206301" w:rsidP="00C22F76">
      <w:pPr>
        <w:spacing w:before="120" w:after="120"/>
        <w:rPr>
          <w:rFonts w:ascii="Inter Tight" w:hAnsi="Inter Tight" w:cs="Inter Tight"/>
          <w:b/>
          <w:bCs/>
        </w:rPr>
      </w:pPr>
      <w:r w:rsidRPr="00DC6ECD">
        <w:rPr>
          <w:rFonts w:ascii="Inter Tight" w:hAnsi="Inter Tight" w:cs="Inter Tight"/>
          <w:b/>
          <w:bCs/>
        </w:rPr>
        <w:t>Things to consider</w:t>
      </w:r>
      <w:r w:rsidR="00D238B5" w:rsidRPr="00DC6ECD">
        <w:rPr>
          <w:rFonts w:ascii="Inter Tight" w:hAnsi="Inter Tight" w:cs="Inter Tight"/>
          <w:b/>
          <w:bCs/>
        </w:rPr>
        <w:t>:</w:t>
      </w:r>
    </w:p>
    <w:p w14:paraId="7C0F78E2" w14:textId="15983C8A" w:rsidR="00D238B5" w:rsidRDefault="00D238B5" w:rsidP="00DC6ECD">
      <w:pPr>
        <w:pStyle w:val="ListParagraph"/>
        <w:numPr>
          <w:ilvl w:val="0"/>
          <w:numId w:val="14"/>
        </w:numPr>
        <w:spacing w:before="120" w:after="120"/>
        <w:rPr>
          <w:rFonts w:ascii="Inter Tight" w:hAnsi="Inter Tight" w:cs="Inter Tight"/>
        </w:rPr>
      </w:pPr>
      <w:r>
        <w:rPr>
          <w:rFonts w:ascii="Inter Tight" w:hAnsi="Inter Tight" w:cs="Inter Tight"/>
        </w:rPr>
        <w:t xml:space="preserve">Due to the sensitive nature of </w:t>
      </w:r>
      <w:r w:rsidR="00B439EE">
        <w:rPr>
          <w:rFonts w:ascii="Inter Tight" w:hAnsi="Inter Tight" w:cs="Inter Tight"/>
        </w:rPr>
        <w:t>this topic,</w:t>
      </w:r>
      <w:r>
        <w:rPr>
          <w:rFonts w:ascii="Inter Tight" w:hAnsi="Inter Tight" w:cs="Inter Tight"/>
        </w:rPr>
        <w:t xml:space="preserve"> you may want to </w:t>
      </w:r>
      <w:r w:rsidR="00B439EE">
        <w:rPr>
          <w:rFonts w:ascii="Inter Tight" w:hAnsi="Inter Tight" w:cs="Inter Tight"/>
        </w:rPr>
        <w:t>have</w:t>
      </w:r>
      <w:r>
        <w:rPr>
          <w:rFonts w:ascii="Inter Tight" w:hAnsi="Inter Tight" w:cs="Inter Tight"/>
        </w:rPr>
        <w:t xml:space="preserve"> a follow up call with these customers or choose to have the discussion in person</w:t>
      </w:r>
    </w:p>
    <w:p w14:paraId="28A5A0D0" w14:textId="77777777" w:rsidR="000E1CED" w:rsidRDefault="00206301" w:rsidP="00DC6ECD">
      <w:pPr>
        <w:pStyle w:val="ListParagraph"/>
        <w:numPr>
          <w:ilvl w:val="0"/>
          <w:numId w:val="14"/>
        </w:numPr>
        <w:spacing w:before="120" w:after="120"/>
        <w:rPr>
          <w:rFonts w:ascii="Inter Tight" w:hAnsi="Inter Tight" w:cs="Inter Tight"/>
        </w:rPr>
      </w:pPr>
      <w:r>
        <w:rPr>
          <w:rFonts w:ascii="Inter Tight" w:hAnsi="Inter Tight" w:cs="Inter Tight"/>
        </w:rPr>
        <w:t>When you send these emails you should include a general advice disclaimer. Here is an example for you to use:</w:t>
      </w:r>
      <w:r w:rsidR="00D238B5">
        <w:rPr>
          <w:rFonts w:ascii="Inter Tight" w:hAnsi="Inter Tight" w:cs="Inter Tight"/>
        </w:rPr>
        <w:t xml:space="preserve"> </w:t>
      </w:r>
    </w:p>
    <w:p w14:paraId="63006D2B" w14:textId="621B33A7" w:rsidR="00D7132D" w:rsidRPr="00A30E92" w:rsidRDefault="00D7132D" w:rsidP="00A30E92">
      <w:pPr>
        <w:spacing w:before="120" w:after="120"/>
        <w:ind w:left="1440"/>
        <w:rPr>
          <w:rFonts w:ascii="Inter Tight" w:hAnsi="Inter Tight" w:cs="Inter Tight"/>
        </w:rPr>
      </w:pPr>
      <w:r w:rsidRPr="00004DD7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00004DD7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00004DD7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00004DD7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</w:t>
      </w:r>
      <w:r>
        <w:rPr>
          <w:rFonts w:ascii="Inter Tight" w:hAnsi="Inter Tight" w:cs="Inter Tight"/>
          <w:sz w:val="20"/>
          <w:szCs w:val="20"/>
        </w:rPr>
        <w:t>.</w:t>
      </w:r>
    </w:p>
    <w:p w14:paraId="786BE210" w14:textId="2BD6E9FA" w:rsidR="008F4689" w:rsidRPr="008D0A23" w:rsidRDefault="005459AE" w:rsidP="00DC6ECD">
      <w:pPr>
        <w:pBdr>
          <w:bottom w:val="single" w:sz="12" w:space="1" w:color="auto"/>
        </w:pBdr>
        <w:spacing w:after="120"/>
        <w:rPr>
          <w:rFonts w:ascii="Inter Tight" w:hAnsi="Inter Tight" w:cs="Inter Tight"/>
        </w:rPr>
      </w:pPr>
      <w:r w:rsidRPr="00A30E92">
        <w:rPr>
          <w:rFonts w:ascii="Inter Tight" w:hAnsi="Inter Tight" w:cs="Inter Tight"/>
          <w:sz w:val="20"/>
          <w:szCs w:val="20"/>
        </w:rPr>
        <w:t xml:space="preserve"> </w:t>
      </w:r>
    </w:p>
    <w:p w14:paraId="41A6CBCA" w14:textId="77777777" w:rsidR="00C22F76" w:rsidRPr="00D73680" w:rsidRDefault="00C22F76" w:rsidP="00C22F76">
      <w:pPr>
        <w:spacing w:before="120" w:after="120"/>
        <w:rPr>
          <w:rFonts w:ascii="Inter Tight" w:hAnsi="Inter Tight" w:cs="Inter Tight"/>
        </w:rPr>
      </w:pPr>
      <w:r w:rsidRPr="009D5571">
        <w:rPr>
          <w:rFonts w:ascii="Inter Tight" w:hAnsi="Inter Tight" w:cs="Inter Tight"/>
          <w:b/>
          <w:bCs/>
        </w:rPr>
        <w:t>Subject line options</w:t>
      </w:r>
      <w:r w:rsidRPr="00D73680">
        <w:rPr>
          <w:rFonts w:ascii="Inter Tight" w:hAnsi="Inter Tight" w:cs="Inter Tight"/>
        </w:rPr>
        <w:t>:</w:t>
      </w:r>
    </w:p>
    <w:p w14:paraId="36E4D2FC" w14:textId="05B8BA96" w:rsidR="00C22F76" w:rsidRPr="00D73680" w:rsidRDefault="00157636" w:rsidP="7C5B06E4">
      <w:pPr>
        <w:spacing w:after="120"/>
        <w:ind w:left="720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Circumstances 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change</w:t>
      </w:r>
      <w:r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d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? Let’s adjust your cover together</w:t>
      </w:r>
    </w:p>
    <w:p w14:paraId="037ED5C8" w14:textId="296B15D7" w:rsidR="00C22F76" w:rsidRPr="00D73680" w:rsidRDefault="006A783F" w:rsidP="7C5B06E4">
      <w:pPr>
        <w:spacing w:after="120"/>
        <w:ind w:left="720"/>
        <w:rPr>
          <w:rFonts w:ascii="Inter Tight" w:hAnsi="Inter Tight" w:cs="Inter Tight"/>
          <w:b/>
          <w:bCs/>
          <w:i/>
          <w:iCs/>
          <w:color w:val="156082" w:themeColor="accent1"/>
        </w:rPr>
      </w:pPr>
      <w:r>
        <w:rPr>
          <w:rFonts w:ascii="Inter Tight" w:hAnsi="Inter Tight" w:cs="Inter Tight"/>
          <w:b/>
          <w:bCs/>
          <w:i/>
          <w:iCs/>
          <w:color w:val="156082" w:themeColor="accent1"/>
        </w:rPr>
        <w:t>As l</w:t>
      </w:r>
      <w:r w:rsidR="0015763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ife c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hange</w:t>
      </w:r>
      <w:r w:rsidR="0015763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s, so </w:t>
      </w:r>
      <w:r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can </w:t>
      </w:r>
      <w:r w:rsidR="0015763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your cover.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 Let</w:t>
      </w:r>
      <w:r w:rsidR="00B21A5A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’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s make sure you</w:t>
      </w:r>
      <w:r w:rsidR="0015763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’</w:t>
      </w:r>
      <w:r w:rsidR="00C22F7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r</w:t>
      </w:r>
      <w:r w:rsidR="00157636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e still protected</w:t>
      </w:r>
    </w:p>
    <w:p w14:paraId="33DC1108" w14:textId="42FEE5B4" w:rsidR="00C22F76" w:rsidRDefault="00C22F76" w:rsidP="71DFCB96">
      <w:pPr>
        <w:spacing w:after="120"/>
        <w:ind w:left="720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Let</w:t>
      </w:r>
      <w:r w:rsidR="00CB1FC7"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’</w:t>
      </w:r>
      <w:r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s keep you protected within your budget</w:t>
      </w:r>
    </w:p>
    <w:p w14:paraId="08B5A1BE" w14:textId="1AA9BD4E" w:rsidR="00BB2258" w:rsidRPr="00D73680" w:rsidRDefault="00BB2258" w:rsidP="71DFCB96">
      <w:pPr>
        <w:spacing w:after="120"/>
        <w:ind w:left="720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Is your </w:t>
      </w:r>
      <w:r w:rsidR="003F4A33"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life insurance cover still right for you? Let’s review it.</w:t>
      </w:r>
    </w:p>
    <w:p w14:paraId="1C861C4D" w14:textId="77777777" w:rsidR="00C22F76" w:rsidRPr="00D73680" w:rsidRDefault="00C22F76" w:rsidP="00C22F76">
      <w:pPr>
        <w:spacing w:before="120" w:after="120"/>
        <w:rPr>
          <w:rFonts w:ascii="Inter Tight" w:hAnsi="Inter Tight" w:cs="Inter Tight"/>
        </w:rPr>
      </w:pPr>
      <w:r w:rsidRPr="00D73680">
        <w:rPr>
          <w:rFonts w:ascii="Inter Tight" w:hAnsi="Inter Tight" w:cs="Inter Tight"/>
        </w:rPr>
        <w:t xml:space="preserve">Hi </w:t>
      </w:r>
      <w:r w:rsidRPr="00D73680">
        <w:rPr>
          <w:rFonts w:ascii="Inter Tight" w:hAnsi="Inter Tight" w:cs="Inter Tight"/>
          <w:color w:val="EE0000"/>
        </w:rPr>
        <w:t>[Client’s First Name]</w:t>
      </w:r>
      <w:r w:rsidRPr="00D73680">
        <w:rPr>
          <w:rFonts w:ascii="Inter Tight" w:hAnsi="Inter Tight" w:cs="Inter Tight"/>
        </w:rPr>
        <w:t>,</w:t>
      </w:r>
    </w:p>
    <w:p w14:paraId="5FF878E2" w14:textId="77777777" w:rsidR="00C22F76" w:rsidRPr="00766852" w:rsidRDefault="00C22F76" w:rsidP="00C22F76">
      <w:pPr>
        <w:spacing w:after="120"/>
        <w:rPr>
          <w:rFonts w:ascii="Inter Tight" w:hAnsi="Inter Tight" w:cs="Inter Tight"/>
          <w:b/>
          <w:bCs/>
        </w:rPr>
      </w:pPr>
      <w:r w:rsidRPr="00766852">
        <w:rPr>
          <w:rFonts w:ascii="Inter Tight" w:hAnsi="Inter Tight" w:cs="Inter Tight"/>
          <w:b/>
          <w:bCs/>
        </w:rPr>
        <w:t xml:space="preserve">Thanks for the update </w:t>
      </w:r>
    </w:p>
    <w:p w14:paraId="5A4257CF" w14:textId="50792401" w:rsidR="00C22F76" w:rsidRDefault="00C22F76" w:rsidP="00C22F76">
      <w:pPr>
        <w:spacing w:after="120"/>
        <w:rPr>
          <w:rFonts w:ascii="Inter Tight" w:hAnsi="Inter Tight" w:cs="Inter Tight"/>
        </w:rPr>
      </w:pPr>
      <w:r w:rsidRPr="71DFCB96">
        <w:rPr>
          <w:rFonts w:ascii="Inter Tight" w:hAnsi="Inter Tight" w:cs="Inter Tight"/>
        </w:rPr>
        <w:t xml:space="preserve">Thanks for letting me know about </w:t>
      </w:r>
      <w:r w:rsidR="000358EF" w:rsidRPr="71DFCB96">
        <w:rPr>
          <w:rFonts w:ascii="Inter Tight" w:hAnsi="Inter Tight" w:cs="Inter Tight"/>
        </w:rPr>
        <w:t xml:space="preserve">the </w:t>
      </w:r>
      <w:r w:rsidRPr="71DFCB96">
        <w:rPr>
          <w:rFonts w:ascii="Inter Tight" w:hAnsi="Inter Tight" w:cs="Inter Tight"/>
        </w:rPr>
        <w:t>recent change in</w:t>
      </w:r>
      <w:r w:rsidR="008F5C82" w:rsidRPr="71DFCB96">
        <w:rPr>
          <w:rFonts w:ascii="Inter Tight" w:hAnsi="Inter Tight" w:cs="Inter Tight"/>
        </w:rPr>
        <w:t xml:space="preserve"> your</w:t>
      </w:r>
      <w:r w:rsidRPr="71DFCB96">
        <w:rPr>
          <w:rFonts w:ascii="Inter Tight" w:hAnsi="Inter Tight" w:cs="Inter Tight"/>
        </w:rPr>
        <w:t xml:space="preserve"> </w:t>
      </w:r>
      <w:r w:rsidRPr="71DFCB96">
        <w:rPr>
          <w:rFonts w:ascii="Inter Tight" w:hAnsi="Inter Tight" w:cs="Inter Tight"/>
          <w:color w:val="EE0000"/>
        </w:rPr>
        <w:t>&lt;hours/income/employment</w:t>
      </w:r>
      <w:r w:rsidR="00CA3B0F" w:rsidRPr="71DFCB96">
        <w:rPr>
          <w:rFonts w:ascii="Inter Tight" w:hAnsi="Inter Tight" w:cs="Inter Tight"/>
          <w:color w:val="EE0000"/>
        </w:rPr>
        <w:t>/other</w:t>
      </w:r>
      <w:r w:rsidRPr="71DFCB96">
        <w:rPr>
          <w:rFonts w:ascii="Inter Tight" w:hAnsi="Inter Tight" w:cs="Inter Tight"/>
          <w:color w:val="EE0000"/>
        </w:rPr>
        <w:t>&gt;</w:t>
      </w:r>
      <w:r w:rsidRPr="71DFCB96">
        <w:rPr>
          <w:rFonts w:ascii="Inter Tight" w:hAnsi="Inter Tight" w:cs="Inter Tight"/>
        </w:rPr>
        <w:t xml:space="preserve">. </w:t>
      </w:r>
    </w:p>
    <w:p w14:paraId="3E2F74A5" w14:textId="16570736" w:rsidR="00C22F76" w:rsidRPr="00D73680" w:rsidRDefault="00CA3B0F" w:rsidP="00C22F76">
      <w:pPr>
        <w:spacing w:after="120"/>
        <w:rPr>
          <w:rFonts w:ascii="Inter Tight" w:hAnsi="Inter Tight" w:cs="Inter Tight"/>
        </w:rPr>
      </w:pPr>
      <w:r w:rsidRPr="71DFCB96">
        <w:rPr>
          <w:rFonts w:ascii="Inter Tight" w:hAnsi="Inter Tight" w:cs="Inter Tight"/>
        </w:rPr>
        <w:t>Whenever your personal circumstances change</w:t>
      </w:r>
      <w:r w:rsidR="00635E5B" w:rsidRPr="71DFCB96">
        <w:rPr>
          <w:rFonts w:ascii="Inter Tight" w:hAnsi="Inter Tight" w:cs="Inter Tight"/>
        </w:rPr>
        <w:t>,</w:t>
      </w:r>
      <w:r w:rsidR="00C22F76" w:rsidRPr="71DFCB96">
        <w:rPr>
          <w:rFonts w:ascii="Inter Tight" w:hAnsi="Inter Tight" w:cs="Inter Tight"/>
        </w:rPr>
        <w:t xml:space="preserve"> it’s important to </w:t>
      </w:r>
      <w:r w:rsidR="00C9594A" w:rsidRPr="71DFCB96">
        <w:rPr>
          <w:rFonts w:ascii="Inter Tight" w:hAnsi="Inter Tight" w:cs="Inter Tight"/>
        </w:rPr>
        <w:t xml:space="preserve">check </w:t>
      </w:r>
      <w:r w:rsidR="00C22F76" w:rsidRPr="71DFCB96">
        <w:rPr>
          <w:rFonts w:ascii="Inter Tight" w:hAnsi="Inter Tight" w:cs="Inter Tight"/>
        </w:rPr>
        <w:t>your life insurance remains appropriate and affordable.</w:t>
      </w:r>
    </w:p>
    <w:p w14:paraId="3D9AAC9E" w14:textId="77777777" w:rsidR="00C22F76" w:rsidRPr="00766852" w:rsidRDefault="00C22F76" w:rsidP="00C22F76">
      <w:pPr>
        <w:spacing w:after="120"/>
        <w:rPr>
          <w:rFonts w:ascii="Inter Tight" w:hAnsi="Inter Tight" w:cs="Inter Tight"/>
          <w:b/>
          <w:bCs/>
        </w:rPr>
      </w:pPr>
      <w:r w:rsidRPr="00766852">
        <w:rPr>
          <w:rFonts w:ascii="Inter Tight" w:hAnsi="Inter Tight" w:cs="Inter Tight"/>
          <w:b/>
          <w:bCs/>
        </w:rPr>
        <w:t xml:space="preserve">Smart adjustments for changing circumstances </w:t>
      </w:r>
    </w:p>
    <w:p w14:paraId="71DCF898" w14:textId="52069BB3" w:rsidR="00C22F76" w:rsidRPr="00D73680" w:rsidRDefault="00C22F76" w:rsidP="00C22F76">
      <w:pPr>
        <w:spacing w:after="120"/>
        <w:rPr>
          <w:rFonts w:ascii="Inter Tight" w:hAnsi="Inter Tight" w:cs="Inter Tight"/>
        </w:rPr>
      </w:pPr>
      <w:r w:rsidRPr="71DFCB96">
        <w:rPr>
          <w:rFonts w:ascii="Inter Tight" w:hAnsi="Inter Tight" w:cs="Inter Tight"/>
        </w:rPr>
        <w:lastRenderedPageBreak/>
        <w:t>Whether you’ve moved roles, your hours have changed</w:t>
      </w:r>
      <w:r w:rsidR="00B651C8" w:rsidRPr="71DFCB96">
        <w:rPr>
          <w:rFonts w:ascii="Inter Tight" w:hAnsi="Inter Tight" w:cs="Inter Tight"/>
        </w:rPr>
        <w:t xml:space="preserve">, you’re now between roles </w:t>
      </w:r>
      <w:r w:rsidRPr="71DFCB96">
        <w:rPr>
          <w:rFonts w:ascii="Inter Tight" w:hAnsi="Inter Tight" w:cs="Inter Tight"/>
        </w:rPr>
        <w:t xml:space="preserve">or you’re navigating a different financial situation, there are </w:t>
      </w:r>
      <w:r w:rsidR="00662C77" w:rsidRPr="71DFCB96">
        <w:rPr>
          <w:rFonts w:ascii="Inter Tight" w:hAnsi="Inter Tight" w:cs="Inter Tight"/>
        </w:rPr>
        <w:t xml:space="preserve">several </w:t>
      </w:r>
      <w:r w:rsidRPr="71DFCB96">
        <w:rPr>
          <w:rFonts w:ascii="Inter Tight" w:hAnsi="Inter Tight" w:cs="Inter Tight"/>
        </w:rPr>
        <w:t xml:space="preserve">ways </w:t>
      </w:r>
      <w:r w:rsidR="00B9030F" w:rsidRPr="71DFCB96">
        <w:rPr>
          <w:rFonts w:ascii="Inter Tight" w:hAnsi="Inter Tight" w:cs="Inter Tight"/>
        </w:rPr>
        <w:t xml:space="preserve">we can </w:t>
      </w:r>
      <w:r w:rsidRPr="71DFCB96">
        <w:rPr>
          <w:rFonts w:ascii="Inter Tight" w:hAnsi="Inter Tight" w:cs="Inter Tight"/>
        </w:rPr>
        <w:t xml:space="preserve">adjust your cover </w:t>
      </w:r>
      <w:r w:rsidR="00793551" w:rsidRPr="71DFCB96">
        <w:rPr>
          <w:rFonts w:ascii="Inter Tight" w:hAnsi="Inter Tight" w:cs="Inter Tight"/>
        </w:rPr>
        <w:t xml:space="preserve">so you can </w:t>
      </w:r>
      <w:r w:rsidR="0049501C" w:rsidRPr="71DFCB96">
        <w:rPr>
          <w:rFonts w:ascii="Inter Tight" w:hAnsi="Inter Tight" w:cs="Inter Tight"/>
        </w:rPr>
        <w:t>maintain</w:t>
      </w:r>
      <w:r w:rsidR="00793551" w:rsidRPr="71DFCB96">
        <w:rPr>
          <w:rFonts w:ascii="Inter Tight" w:hAnsi="Inter Tight" w:cs="Inter Tight"/>
        </w:rPr>
        <w:t xml:space="preserve"> your peace of mind.</w:t>
      </w:r>
      <w:r w:rsidRPr="71DFCB96">
        <w:rPr>
          <w:rFonts w:ascii="Inter Tight" w:hAnsi="Inter Tight" w:cs="Inter Tight"/>
        </w:rPr>
        <w:t xml:space="preserve"> </w:t>
      </w:r>
    </w:p>
    <w:p w14:paraId="4539DF32" w14:textId="77777777" w:rsidR="00C22F76" w:rsidRPr="00D73680" w:rsidRDefault="00C22F76" w:rsidP="00C22F76">
      <w:pPr>
        <w:spacing w:after="120"/>
        <w:rPr>
          <w:rFonts w:ascii="Inter Tight" w:hAnsi="Inter Tight" w:cs="Inter Tight"/>
        </w:rPr>
      </w:pPr>
      <w:r w:rsidRPr="00766852">
        <w:rPr>
          <w:rFonts w:ascii="Inter Tight" w:hAnsi="Inter Tight" w:cs="Inter Tight"/>
          <w:b/>
          <w:bCs/>
        </w:rPr>
        <w:t>What we can review together</w:t>
      </w:r>
      <w:r>
        <w:rPr>
          <w:rFonts w:ascii="Inter Tight" w:hAnsi="Inter Tight" w:cs="Inter Tight"/>
        </w:rPr>
        <w:t xml:space="preserve"> </w:t>
      </w:r>
    </w:p>
    <w:p w14:paraId="5834644B" w14:textId="30B59437" w:rsidR="00C22F76" w:rsidRPr="00D73680" w:rsidRDefault="00F568F9" w:rsidP="00C22F76">
      <w:pPr>
        <w:spacing w:after="120"/>
        <w:rPr>
          <w:rFonts w:ascii="Inter Tight" w:hAnsi="Inter Tight" w:cs="Inter Tight"/>
        </w:rPr>
      </w:pPr>
      <w:r w:rsidRPr="7868B96A">
        <w:rPr>
          <w:rFonts w:ascii="Inter Tight" w:hAnsi="Inter Tight" w:cs="Inter Tight"/>
        </w:rPr>
        <w:t>If you’d like, w</w:t>
      </w:r>
      <w:r w:rsidR="00C22F76" w:rsidRPr="7868B96A">
        <w:rPr>
          <w:rFonts w:ascii="Inter Tight" w:hAnsi="Inter Tight" w:cs="Inter Tight"/>
        </w:rPr>
        <w:t xml:space="preserve">e can review your total cover amount </w:t>
      </w:r>
      <w:r w:rsidR="00261D5B" w:rsidRPr="7868B96A">
        <w:rPr>
          <w:rFonts w:ascii="Inter Tight" w:hAnsi="Inter Tight" w:cs="Inter Tight"/>
        </w:rPr>
        <w:t>and ensure it</w:t>
      </w:r>
      <w:r w:rsidR="00C22F76" w:rsidRPr="7868B96A">
        <w:rPr>
          <w:rFonts w:ascii="Inter Tight" w:hAnsi="Inter Tight" w:cs="Inter Tight"/>
        </w:rPr>
        <w:t xml:space="preserve"> suit</w:t>
      </w:r>
      <w:r w:rsidR="00261D5B" w:rsidRPr="7868B96A">
        <w:rPr>
          <w:rFonts w:ascii="Inter Tight" w:hAnsi="Inter Tight" w:cs="Inter Tight"/>
        </w:rPr>
        <w:t>s</w:t>
      </w:r>
      <w:r w:rsidR="00C22F76" w:rsidRPr="7868B96A">
        <w:rPr>
          <w:rFonts w:ascii="Inter Tight" w:hAnsi="Inter Tight" w:cs="Inter Tight"/>
        </w:rPr>
        <w:t xml:space="preserve"> your current income and priorities</w:t>
      </w:r>
      <w:r w:rsidR="00261D5B" w:rsidRPr="7868B96A">
        <w:rPr>
          <w:rFonts w:ascii="Inter Tight" w:hAnsi="Inter Tight" w:cs="Inter Tight"/>
        </w:rPr>
        <w:t>. This includes:</w:t>
      </w:r>
    </w:p>
    <w:p w14:paraId="12FA081B" w14:textId="2EAAD44D" w:rsidR="00C22F76" w:rsidRPr="00EA2416" w:rsidRDefault="00261D5B" w:rsidP="00EA2416">
      <w:pPr>
        <w:pStyle w:val="ListParagraph"/>
        <w:numPr>
          <w:ilvl w:val="0"/>
          <w:numId w:val="11"/>
        </w:numPr>
        <w:spacing w:after="20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i</w:t>
      </w:r>
      <w:r w:rsidR="00C22F76" w:rsidRPr="7C5B06E4">
        <w:rPr>
          <w:rFonts w:ascii="Inter Tight" w:hAnsi="Inter Tight" w:cs="Inter Tight"/>
        </w:rPr>
        <w:t>dentify</w:t>
      </w:r>
      <w:r w:rsidRPr="7C5B06E4">
        <w:rPr>
          <w:rFonts w:ascii="Inter Tight" w:hAnsi="Inter Tight" w:cs="Inter Tight"/>
        </w:rPr>
        <w:t>ing</w:t>
      </w:r>
      <w:r w:rsidR="00C22F76" w:rsidRPr="7C5B06E4">
        <w:rPr>
          <w:rFonts w:ascii="Inter Tight" w:hAnsi="Inter Tight" w:cs="Inter Tight"/>
        </w:rPr>
        <w:t xml:space="preserve"> optional extras that may no longer be needed</w:t>
      </w:r>
      <w:r w:rsidR="3E412F5A" w:rsidRPr="7C5B06E4">
        <w:rPr>
          <w:rFonts w:ascii="Inter Tight" w:hAnsi="Inter Tight" w:cs="Inter Tight"/>
        </w:rPr>
        <w:t>,</w:t>
      </w:r>
      <w:r w:rsidR="00C22F76" w:rsidRPr="7C5B06E4">
        <w:rPr>
          <w:rFonts w:ascii="Inter Tight" w:hAnsi="Inter Tight" w:cs="Inter Tight"/>
        </w:rPr>
        <w:t xml:space="preserve"> </w:t>
      </w:r>
    </w:p>
    <w:p w14:paraId="1D15A3D7" w14:textId="19BF39B9" w:rsidR="00EA2416" w:rsidRPr="00DC6ECD" w:rsidRDefault="00261D5B" w:rsidP="7C5B06E4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d</w:t>
      </w:r>
      <w:r w:rsidR="00C22F76" w:rsidRPr="7C5B06E4">
        <w:rPr>
          <w:rFonts w:ascii="Inter Tight" w:hAnsi="Inter Tight" w:cs="Inter Tight"/>
        </w:rPr>
        <w:t>iscuss</w:t>
      </w:r>
      <w:r w:rsidRPr="7C5B06E4">
        <w:rPr>
          <w:rFonts w:ascii="Inter Tight" w:hAnsi="Inter Tight" w:cs="Inter Tight"/>
        </w:rPr>
        <w:t>ing</w:t>
      </w:r>
      <w:r w:rsidR="00C22F76" w:rsidRPr="7C5B06E4">
        <w:rPr>
          <w:rFonts w:ascii="Inter Tight" w:hAnsi="Inter Tight" w:cs="Inter Tight"/>
        </w:rPr>
        <w:t xml:space="preserve"> whether you still need annual increases to your cover amount, which helps keep pace with inflation</w:t>
      </w:r>
      <w:r w:rsidR="4E62AD4C" w:rsidRPr="7C5B06E4">
        <w:rPr>
          <w:rFonts w:ascii="Inter Tight" w:hAnsi="Inter Tight" w:cs="Inter Tight"/>
        </w:rPr>
        <w:t>,</w:t>
      </w:r>
      <w:r w:rsidR="00C22F76" w:rsidRPr="7C5B06E4">
        <w:rPr>
          <w:rFonts w:ascii="Inter Tight" w:hAnsi="Inter Tight" w:cs="Inter Tight"/>
        </w:rPr>
        <w:t xml:space="preserve"> </w:t>
      </w:r>
    </w:p>
    <w:p w14:paraId="50D84ED2" w14:textId="09318C2D" w:rsidR="00EA2416" w:rsidRPr="00D73680" w:rsidRDefault="00EA2416" w:rsidP="7C5B06E4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exploring adjusting waiting or benefit periods to help reduce premiums</w:t>
      </w:r>
    </w:p>
    <w:p w14:paraId="623B3323" w14:textId="7AADBE15" w:rsidR="00C22F76" w:rsidRPr="00766852" w:rsidRDefault="4ECB410A" w:rsidP="7C5B06E4">
      <w:pPr>
        <w:spacing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</w:rPr>
        <w:t>We can talk through your options and make sure you’re still covered in a way that works for you.</w:t>
      </w:r>
      <w:r w:rsidRPr="7C5B06E4">
        <w:rPr>
          <w:rFonts w:ascii="Inter Tight" w:hAnsi="Inter Tight" w:cs="Inter Tight"/>
          <w:b/>
          <w:bCs/>
        </w:rPr>
        <w:t xml:space="preserve"> </w:t>
      </w:r>
    </w:p>
    <w:p w14:paraId="1425C339" w14:textId="0A07B22A" w:rsidR="00C22F76" w:rsidRDefault="00C22F76" w:rsidP="00C22F76">
      <w:pPr>
        <w:spacing w:before="12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  <w:color w:val="EE0000"/>
        </w:rPr>
        <w:t>&lt;</w:t>
      </w:r>
      <w:r w:rsidRPr="7C5B06E4">
        <w:rPr>
          <w:rFonts w:ascii="Inter Tight" w:hAnsi="Inter Tight" w:cs="Inter Tight"/>
          <w:b/>
          <w:bCs/>
          <w:color w:val="EE0000"/>
        </w:rPr>
        <w:t>CTA</w:t>
      </w:r>
      <w:r w:rsidRPr="7C5B06E4">
        <w:rPr>
          <w:rFonts w:ascii="Inter Tight" w:hAnsi="Inter Tight" w:cs="Inter Tight"/>
          <w:color w:val="EE0000"/>
        </w:rPr>
        <w:t xml:space="preserve">: </w:t>
      </w:r>
      <w:r w:rsidR="0349A1B9" w:rsidRPr="7C5B06E4">
        <w:rPr>
          <w:rFonts w:ascii="Inter Tight" w:hAnsi="Inter Tight" w:cs="Inter Tight"/>
          <w:b/>
          <w:bCs/>
          <w:color w:val="FF0000"/>
        </w:rPr>
        <w:t xml:space="preserve">Let’s chat </w:t>
      </w:r>
      <w:r w:rsidRPr="7C5B06E4">
        <w:rPr>
          <w:rFonts w:ascii="Inter Tight" w:hAnsi="Inter Tight" w:cs="Inter Tight"/>
          <w:color w:val="FF0000"/>
        </w:rPr>
        <w:t>&gt;</w:t>
      </w:r>
    </w:p>
    <w:p w14:paraId="07BF1EB4" w14:textId="77777777" w:rsidR="00C22F76" w:rsidRPr="00D73680" w:rsidRDefault="00C22F76" w:rsidP="00C22F76">
      <w:pPr>
        <w:spacing w:before="360"/>
        <w:rPr>
          <w:rFonts w:ascii="Inter Tight" w:hAnsi="Inter Tight" w:cs="Inter Tight"/>
        </w:rPr>
      </w:pPr>
      <w:r w:rsidRPr="00D73680">
        <w:rPr>
          <w:rFonts w:ascii="Inter Tight" w:hAnsi="Inter Tight" w:cs="Inter Tight"/>
        </w:rPr>
        <w:t>Warm regards,</w:t>
      </w:r>
      <w:r w:rsidRPr="00D73680">
        <w:rPr>
          <w:rFonts w:ascii="Inter Tight" w:hAnsi="Inter Tight" w:cs="Inter Tight"/>
        </w:rPr>
        <w:br/>
      </w:r>
      <w:r w:rsidRPr="00D73680">
        <w:rPr>
          <w:rFonts w:ascii="Inter Tight" w:hAnsi="Inter Tight" w:cs="Inter Tight"/>
          <w:color w:val="EE0000"/>
        </w:rPr>
        <w:t>[Adviser Name]</w:t>
      </w:r>
    </w:p>
    <w:p w14:paraId="78DA247F" w14:textId="5B771EEC" w:rsidR="00BB073D" w:rsidRDefault="00BB073D"/>
    <w:p w14:paraId="317B4E66" w14:textId="3A7830AD" w:rsidR="004516D4" w:rsidRPr="00A30E92" w:rsidRDefault="004516D4" w:rsidP="004516D4">
      <w:pPr>
        <w:spacing w:before="120" w:after="120"/>
        <w:rPr>
          <w:rFonts w:ascii="Inter Tight" w:hAnsi="Inter Tight" w:cs="Inter Tight"/>
        </w:rPr>
      </w:pPr>
      <w:r w:rsidRPr="6AFC1C46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6AFC1C46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6AFC1C46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6AFC1C46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circumstances.</w:t>
      </w:r>
    </w:p>
    <w:p w14:paraId="4CD70D67" w14:textId="77777777" w:rsidR="00DF1EC7" w:rsidRDefault="00DF1EC7"/>
    <w:p w14:paraId="726B8813" w14:textId="55FB8727" w:rsidR="00D400FC" w:rsidRDefault="00D400FC" w:rsidP="7C5B06E4"/>
    <w:p w14:paraId="5581B542" w14:textId="7E97E1C4" w:rsidR="00206301" w:rsidRDefault="00206301">
      <w:pPr>
        <w:rPr>
          <w:rFonts w:ascii="Inter Tight" w:eastAsiaTheme="majorEastAsia" w:hAnsi="Inter Tight" w:cs="Inter Tight"/>
          <w:color w:val="0F4761" w:themeColor="accent1" w:themeShade="BF"/>
          <w:sz w:val="40"/>
          <w:szCs w:val="40"/>
        </w:rPr>
      </w:pPr>
    </w:p>
    <w:sectPr w:rsidR="002063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479B" w14:textId="77777777" w:rsidR="00EA2B8C" w:rsidRDefault="00EA2B8C" w:rsidP="00692ECA">
      <w:pPr>
        <w:spacing w:after="0" w:line="240" w:lineRule="auto"/>
      </w:pPr>
      <w:r>
        <w:separator/>
      </w:r>
    </w:p>
  </w:endnote>
  <w:endnote w:type="continuationSeparator" w:id="0">
    <w:p w14:paraId="0B7A9E47" w14:textId="77777777" w:rsidR="00EA2B8C" w:rsidRDefault="00EA2B8C" w:rsidP="0069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Tight">
    <w:altName w:val="Calibri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8E10" w14:textId="77777777" w:rsidR="00EA2B8C" w:rsidRDefault="00EA2B8C" w:rsidP="00692ECA">
      <w:pPr>
        <w:spacing w:after="0" w:line="240" w:lineRule="auto"/>
      </w:pPr>
      <w:r>
        <w:separator/>
      </w:r>
    </w:p>
  </w:footnote>
  <w:footnote w:type="continuationSeparator" w:id="0">
    <w:p w14:paraId="24D99FFE" w14:textId="77777777" w:rsidR="00EA2B8C" w:rsidRDefault="00EA2B8C" w:rsidP="0069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DEF4" w14:textId="4822EE56" w:rsidR="00F271F2" w:rsidRPr="00D33B2E" w:rsidRDefault="00D33B2E" w:rsidP="00D33B2E">
    <w:pPr>
      <w:pStyle w:val="Header"/>
      <w:rPr>
        <w:color w:val="0E2841" w:themeColor="text2"/>
        <w:lang w:val="en-US"/>
      </w:rPr>
    </w:pPr>
    <w:proofErr w:type="spellStart"/>
    <w:r w:rsidRPr="00D2453D">
      <w:rPr>
        <w:b/>
        <w:bCs/>
        <w:color w:val="0E2841" w:themeColor="text2"/>
        <w:lang w:val="en-US"/>
      </w:rPr>
      <w:t>Acenda</w:t>
    </w:r>
    <w:proofErr w:type="spellEnd"/>
    <w:r w:rsidRPr="00D2453D">
      <w:rPr>
        <w:b/>
        <w:bCs/>
        <w:color w:val="0E2841" w:themeColor="text2"/>
        <w:lang w:val="en-US"/>
      </w:rPr>
      <w:t xml:space="preserve"> </w:t>
    </w:r>
    <w:r>
      <w:rPr>
        <w:b/>
        <w:bCs/>
        <w:color w:val="0E2841" w:themeColor="text2"/>
        <w:lang w:val="en-US"/>
      </w:rPr>
      <w:t xml:space="preserve">client conversation toolkit: </w:t>
    </w:r>
    <w:r>
      <w:rPr>
        <w:color w:val="0E2841" w:themeColor="text2"/>
        <w:lang w:val="en-US"/>
      </w:rPr>
      <w:t>affordability email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11F"/>
    <w:multiLevelType w:val="hybridMultilevel"/>
    <w:tmpl w:val="F4725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FB9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972FA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64317"/>
    <w:multiLevelType w:val="hybridMultilevel"/>
    <w:tmpl w:val="F68CE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DCD"/>
    <w:multiLevelType w:val="hybridMultilevel"/>
    <w:tmpl w:val="455A0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A1A63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F2D70"/>
    <w:multiLevelType w:val="hybridMultilevel"/>
    <w:tmpl w:val="FEF8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341F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95C6F"/>
    <w:multiLevelType w:val="multilevel"/>
    <w:tmpl w:val="0AE43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37ED"/>
    <w:multiLevelType w:val="hybridMultilevel"/>
    <w:tmpl w:val="70DE5F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10176"/>
    <w:multiLevelType w:val="multilevel"/>
    <w:tmpl w:val="70E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439DA"/>
    <w:multiLevelType w:val="multilevel"/>
    <w:tmpl w:val="DE6C5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0B22"/>
    <w:multiLevelType w:val="multilevel"/>
    <w:tmpl w:val="721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D5D32"/>
    <w:multiLevelType w:val="hybridMultilevel"/>
    <w:tmpl w:val="10E6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95F52"/>
    <w:multiLevelType w:val="multilevel"/>
    <w:tmpl w:val="442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4628D"/>
    <w:multiLevelType w:val="hybridMultilevel"/>
    <w:tmpl w:val="EA02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1FAC"/>
    <w:multiLevelType w:val="hybridMultilevel"/>
    <w:tmpl w:val="8BE8C7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12E0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439D6"/>
    <w:multiLevelType w:val="multilevel"/>
    <w:tmpl w:val="285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15814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5D5117"/>
    <w:multiLevelType w:val="multilevel"/>
    <w:tmpl w:val="4A1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D1531"/>
    <w:multiLevelType w:val="hybridMultilevel"/>
    <w:tmpl w:val="76F2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2883"/>
    <w:multiLevelType w:val="multilevel"/>
    <w:tmpl w:val="A7D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CE0525"/>
    <w:multiLevelType w:val="hybridMultilevel"/>
    <w:tmpl w:val="5CA6A8A6"/>
    <w:lvl w:ilvl="0" w:tplc="761450D4">
      <w:numFmt w:val="bullet"/>
      <w:lvlText w:val="-"/>
      <w:lvlJc w:val="left"/>
      <w:pPr>
        <w:ind w:left="720" w:hanging="360"/>
      </w:pPr>
      <w:rPr>
        <w:rFonts w:ascii="Inter Tight" w:eastAsiaTheme="minorHAnsi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954FE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647787">
    <w:abstractNumId w:val="11"/>
  </w:num>
  <w:num w:numId="2" w16cid:durableId="1086613637">
    <w:abstractNumId w:val="8"/>
  </w:num>
  <w:num w:numId="3" w16cid:durableId="738672385">
    <w:abstractNumId w:val="18"/>
  </w:num>
  <w:num w:numId="4" w16cid:durableId="499466802">
    <w:abstractNumId w:val="14"/>
  </w:num>
  <w:num w:numId="5" w16cid:durableId="1409813476">
    <w:abstractNumId w:val="10"/>
  </w:num>
  <w:num w:numId="6" w16cid:durableId="616527642">
    <w:abstractNumId w:val="20"/>
  </w:num>
  <w:num w:numId="7" w16cid:durableId="1211116368">
    <w:abstractNumId w:val="15"/>
  </w:num>
  <w:num w:numId="8" w16cid:durableId="105004823">
    <w:abstractNumId w:val="12"/>
  </w:num>
  <w:num w:numId="9" w16cid:durableId="32967366">
    <w:abstractNumId w:val="21"/>
  </w:num>
  <w:num w:numId="10" w16cid:durableId="660472447">
    <w:abstractNumId w:val="22"/>
  </w:num>
  <w:num w:numId="11" w16cid:durableId="1667248310">
    <w:abstractNumId w:val="16"/>
  </w:num>
  <w:num w:numId="12" w16cid:durableId="154151216">
    <w:abstractNumId w:val="24"/>
  </w:num>
  <w:num w:numId="13" w16cid:durableId="288363982">
    <w:abstractNumId w:val="23"/>
  </w:num>
  <w:num w:numId="14" w16cid:durableId="1276981256">
    <w:abstractNumId w:val="6"/>
  </w:num>
  <w:num w:numId="15" w16cid:durableId="1808083960">
    <w:abstractNumId w:val="5"/>
  </w:num>
  <w:num w:numId="16" w16cid:durableId="2033459606">
    <w:abstractNumId w:val="1"/>
  </w:num>
  <w:num w:numId="17" w16cid:durableId="1139346442">
    <w:abstractNumId w:val="7"/>
  </w:num>
  <w:num w:numId="18" w16cid:durableId="1782727598">
    <w:abstractNumId w:val="9"/>
  </w:num>
  <w:num w:numId="19" w16cid:durableId="1996569231">
    <w:abstractNumId w:val="13"/>
  </w:num>
  <w:num w:numId="20" w16cid:durableId="941494639">
    <w:abstractNumId w:val="0"/>
  </w:num>
  <w:num w:numId="21" w16cid:durableId="1509558908">
    <w:abstractNumId w:val="17"/>
  </w:num>
  <w:num w:numId="22" w16cid:durableId="1120613689">
    <w:abstractNumId w:val="19"/>
  </w:num>
  <w:num w:numId="23" w16cid:durableId="778184382">
    <w:abstractNumId w:val="2"/>
  </w:num>
  <w:num w:numId="24" w16cid:durableId="1612396009">
    <w:abstractNumId w:val="3"/>
  </w:num>
  <w:num w:numId="25" w16cid:durableId="102324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C7"/>
    <w:rsid w:val="0003264F"/>
    <w:rsid w:val="000358EF"/>
    <w:rsid w:val="000364CB"/>
    <w:rsid w:val="00044383"/>
    <w:rsid w:val="000474E4"/>
    <w:rsid w:val="000529A7"/>
    <w:rsid w:val="000537F9"/>
    <w:rsid w:val="00053DD7"/>
    <w:rsid w:val="00054E57"/>
    <w:rsid w:val="000574D7"/>
    <w:rsid w:val="00080EAF"/>
    <w:rsid w:val="00082D49"/>
    <w:rsid w:val="0008618A"/>
    <w:rsid w:val="00086E01"/>
    <w:rsid w:val="0009015F"/>
    <w:rsid w:val="000953F0"/>
    <w:rsid w:val="000A5C93"/>
    <w:rsid w:val="000C0CA8"/>
    <w:rsid w:val="000C2281"/>
    <w:rsid w:val="000C73CC"/>
    <w:rsid w:val="000D7CE7"/>
    <w:rsid w:val="000E1CED"/>
    <w:rsid w:val="000F104D"/>
    <w:rsid w:val="00101333"/>
    <w:rsid w:val="00105B70"/>
    <w:rsid w:val="00121B37"/>
    <w:rsid w:val="00124D40"/>
    <w:rsid w:val="00125ABC"/>
    <w:rsid w:val="001315F4"/>
    <w:rsid w:val="00131C6B"/>
    <w:rsid w:val="00135A87"/>
    <w:rsid w:val="00152BA6"/>
    <w:rsid w:val="00157636"/>
    <w:rsid w:val="00173379"/>
    <w:rsid w:val="00177413"/>
    <w:rsid w:val="00181265"/>
    <w:rsid w:val="00184187"/>
    <w:rsid w:val="00191D81"/>
    <w:rsid w:val="001946A4"/>
    <w:rsid w:val="001A247D"/>
    <w:rsid w:val="001A2875"/>
    <w:rsid w:val="001A5210"/>
    <w:rsid w:val="001A602A"/>
    <w:rsid w:val="001D255C"/>
    <w:rsid w:val="001E1CA9"/>
    <w:rsid w:val="001F0403"/>
    <w:rsid w:val="001F1E02"/>
    <w:rsid w:val="001F3EB3"/>
    <w:rsid w:val="001F4E07"/>
    <w:rsid w:val="00200579"/>
    <w:rsid w:val="00205644"/>
    <w:rsid w:val="00206301"/>
    <w:rsid w:val="00227BB4"/>
    <w:rsid w:val="00232B4D"/>
    <w:rsid w:val="00234D8B"/>
    <w:rsid w:val="00235DE4"/>
    <w:rsid w:val="00242A97"/>
    <w:rsid w:val="00242DF1"/>
    <w:rsid w:val="00245C1C"/>
    <w:rsid w:val="002502DC"/>
    <w:rsid w:val="0025093B"/>
    <w:rsid w:val="0025174B"/>
    <w:rsid w:val="00252B6E"/>
    <w:rsid w:val="00261D5B"/>
    <w:rsid w:val="002819BF"/>
    <w:rsid w:val="002A0424"/>
    <w:rsid w:val="002A15C9"/>
    <w:rsid w:val="002B0347"/>
    <w:rsid w:val="002B3202"/>
    <w:rsid w:val="002B789A"/>
    <w:rsid w:val="002B7ABA"/>
    <w:rsid w:val="002F60CF"/>
    <w:rsid w:val="003233DE"/>
    <w:rsid w:val="00331511"/>
    <w:rsid w:val="0033545D"/>
    <w:rsid w:val="0034039A"/>
    <w:rsid w:val="003516F6"/>
    <w:rsid w:val="00357B8A"/>
    <w:rsid w:val="0036428B"/>
    <w:rsid w:val="00373303"/>
    <w:rsid w:val="00375E00"/>
    <w:rsid w:val="0039163D"/>
    <w:rsid w:val="003A3BE9"/>
    <w:rsid w:val="003B5F8B"/>
    <w:rsid w:val="003C0757"/>
    <w:rsid w:val="003C1BBF"/>
    <w:rsid w:val="003C287D"/>
    <w:rsid w:val="003C6631"/>
    <w:rsid w:val="003C72E0"/>
    <w:rsid w:val="003D1126"/>
    <w:rsid w:val="003D4E2E"/>
    <w:rsid w:val="003D52B7"/>
    <w:rsid w:val="003E0FD3"/>
    <w:rsid w:val="003E3D91"/>
    <w:rsid w:val="003E4337"/>
    <w:rsid w:val="003F39F4"/>
    <w:rsid w:val="003F4A33"/>
    <w:rsid w:val="00405EF9"/>
    <w:rsid w:val="004077DA"/>
    <w:rsid w:val="00411503"/>
    <w:rsid w:val="00413019"/>
    <w:rsid w:val="00415301"/>
    <w:rsid w:val="004200AA"/>
    <w:rsid w:val="00435645"/>
    <w:rsid w:val="004430C3"/>
    <w:rsid w:val="00445F7B"/>
    <w:rsid w:val="004461F5"/>
    <w:rsid w:val="004516D4"/>
    <w:rsid w:val="004644BF"/>
    <w:rsid w:val="00480F0C"/>
    <w:rsid w:val="00484025"/>
    <w:rsid w:val="0049501C"/>
    <w:rsid w:val="004D1230"/>
    <w:rsid w:val="004D3616"/>
    <w:rsid w:val="004D6380"/>
    <w:rsid w:val="004D6615"/>
    <w:rsid w:val="004E03CA"/>
    <w:rsid w:val="004E0473"/>
    <w:rsid w:val="004F04E1"/>
    <w:rsid w:val="004F09DC"/>
    <w:rsid w:val="004F5B97"/>
    <w:rsid w:val="00506F2A"/>
    <w:rsid w:val="0051328B"/>
    <w:rsid w:val="00513563"/>
    <w:rsid w:val="005169C1"/>
    <w:rsid w:val="00523989"/>
    <w:rsid w:val="005459AE"/>
    <w:rsid w:val="00556388"/>
    <w:rsid w:val="0056402D"/>
    <w:rsid w:val="005819E3"/>
    <w:rsid w:val="0058345B"/>
    <w:rsid w:val="00593D0E"/>
    <w:rsid w:val="005A1B0B"/>
    <w:rsid w:val="005A6448"/>
    <w:rsid w:val="005B75CF"/>
    <w:rsid w:val="005C24E1"/>
    <w:rsid w:val="006002E4"/>
    <w:rsid w:val="006059A1"/>
    <w:rsid w:val="00606D8E"/>
    <w:rsid w:val="006079EB"/>
    <w:rsid w:val="00611B63"/>
    <w:rsid w:val="00617CF1"/>
    <w:rsid w:val="00621630"/>
    <w:rsid w:val="00635E5B"/>
    <w:rsid w:val="00646074"/>
    <w:rsid w:val="00653FAE"/>
    <w:rsid w:val="00662C77"/>
    <w:rsid w:val="00665B4F"/>
    <w:rsid w:val="00674BC3"/>
    <w:rsid w:val="00674DAA"/>
    <w:rsid w:val="00681C35"/>
    <w:rsid w:val="00692ECA"/>
    <w:rsid w:val="006A783F"/>
    <w:rsid w:val="006B666E"/>
    <w:rsid w:val="006B75DD"/>
    <w:rsid w:val="006C25E5"/>
    <w:rsid w:val="006C2699"/>
    <w:rsid w:val="006D2A19"/>
    <w:rsid w:val="006E2481"/>
    <w:rsid w:val="006E3486"/>
    <w:rsid w:val="006F07F7"/>
    <w:rsid w:val="006F0F59"/>
    <w:rsid w:val="006F650E"/>
    <w:rsid w:val="007047F4"/>
    <w:rsid w:val="00714C27"/>
    <w:rsid w:val="00717ACC"/>
    <w:rsid w:val="00723916"/>
    <w:rsid w:val="00730150"/>
    <w:rsid w:val="00730E8C"/>
    <w:rsid w:val="00731AC1"/>
    <w:rsid w:val="007355B1"/>
    <w:rsid w:val="0074189B"/>
    <w:rsid w:val="00742128"/>
    <w:rsid w:val="00743C09"/>
    <w:rsid w:val="00743FAC"/>
    <w:rsid w:val="00755F65"/>
    <w:rsid w:val="0076088C"/>
    <w:rsid w:val="00762882"/>
    <w:rsid w:val="00765C15"/>
    <w:rsid w:val="0077287C"/>
    <w:rsid w:val="00781A0C"/>
    <w:rsid w:val="00792C52"/>
    <w:rsid w:val="00793551"/>
    <w:rsid w:val="007A5E0E"/>
    <w:rsid w:val="007B1F75"/>
    <w:rsid w:val="007B7731"/>
    <w:rsid w:val="007C734B"/>
    <w:rsid w:val="007D0421"/>
    <w:rsid w:val="007E0262"/>
    <w:rsid w:val="007E3A96"/>
    <w:rsid w:val="007E736A"/>
    <w:rsid w:val="007E7BFA"/>
    <w:rsid w:val="007F4C62"/>
    <w:rsid w:val="007F5CF8"/>
    <w:rsid w:val="0081214A"/>
    <w:rsid w:val="0083352C"/>
    <w:rsid w:val="00855D54"/>
    <w:rsid w:val="0086127E"/>
    <w:rsid w:val="00867925"/>
    <w:rsid w:val="0088125D"/>
    <w:rsid w:val="00890556"/>
    <w:rsid w:val="008A0541"/>
    <w:rsid w:val="008C0FCF"/>
    <w:rsid w:val="008C7C52"/>
    <w:rsid w:val="008D6239"/>
    <w:rsid w:val="008F4689"/>
    <w:rsid w:val="008F5C82"/>
    <w:rsid w:val="008F69D9"/>
    <w:rsid w:val="0090228E"/>
    <w:rsid w:val="00902BA1"/>
    <w:rsid w:val="0090351F"/>
    <w:rsid w:val="00903D5D"/>
    <w:rsid w:val="009073F0"/>
    <w:rsid w:val="00915A8E"/>
    <w:rsid w:val="00916A6E"/>
    <w:rsid w:val="00935C0A"/>
    <w:rsid w:val="0095115C"/>
    <w:rsid w:val="009603FF"/>
    <w:rsid w:val="00960A9A"/>
    <w:rsid w:val="00980AFF"/>
    <w:rsid w:val="00986189"/>
    <w:rsid w:val="009927AA"/>
    <w:rsid w:val="0099399E"/>
    <w:rsid w:val="009B334D"/>
    <w:rsid w:val="009B3357"/>
    <w:rsid w:val="009B3E59"/>
    <w:rsid w:val="009C0C1C"/>
    <w:rsid w:val="009C3427"/>
    <w:rsid w:val="009F12D5"/>
    <w:rsid w:val="00A015A3"/>
    <w:rsid w:val="00A12CF4"/>
    <w:rsid w:val="00A14E27"/>
    <w:rsid w:val="00A266C3"/>
    <w:rsid w:val="00A30E92"/>
    <w:rsid w:val="00A50517"/>
    <w:rsid w:val="00A605EB"/>
    <w:rsid w:val="00A72B04"/>
    <w:rsid w:val="00A77845"/>
    <w:rsid w:val="00A90E68"/>
    <w:rsid w:val="00A9280B"/>
    <w:rsid w:val="00AA43A0"/>
    <w:rsid w:val="00AA6B54"/>
    <w:rsid w:val="00AB3748"/>
    <w:rsid w:val="00AC135D"/>
    <w:rsid w:val="00AC2D2D"/>
    <w:rsid w:val="00AC6A3B"/>
    <w:rsid w:val="00AD5678"/>
    <w:rsid w:val="00AD7598"/>
    <w:rsid w:val="00AE081A"/>
    <w:rsid w:val="00AF0A1D"/>
    <w:rsid w:val="00B00186"/>
    <w:rsid w:val="00B01332"/>
    <w:rsid w:val="00B01D32"/>
    <w:rsid w:val="00B04CD1"/>
    <w:rsid w:val="00B12AC4"/>
    <w:rsid w:val="00B21913"/>
    <w:rsid w:val="00B21A5A"/>
    <w:rsid w:val="00B229EB"/>
    <w:rsid w:val="00B27F98"/>
    <w:rsid w:val="00B312AE"/>
    <w:rsid w:val="00B319D6"/>
    <w:rsid w:val="00B35F44"/>
    <w:rsid w:val="00B36BAB"/>
    <w:rsid w:val="00B36D56"/>
    <w:rsid w:val="00B439EE"/>
    <w:rsid w:val="00B51831"/>
    <w:rsid w:val="00B651C8"/>
    <w:rsid w:val="00B7593E"/>
    <w:rsid w:val="00B75D9E"/>
    <w:rsid w:val="00B83781"/>
    <w:rsid w:val="00B9030F"/>
    <w:rsid w:val="00B93274"/>
    <w:rsid w:val="00BA24AD"/>
    <w:rsid w:val="00BA4B47"/>
    <w:rsid w:val="00BB073D"/>
    <w:rsid w:val="00BB2258"/>
    <w:rsid w:val="00BB22FD"/>
    <w:rsid w:val="00BC7B7E"/>
    <w:rsid w:val="00BE02A3"/>
    <w:rsid w:val="00BF45A3"/>
    <w:rsid w:val="00BF4FE5"/>
    <w:rsid w:val="00BF7CE2"/>
    <w:rsid w:val="00C03AD9"/>
    <w:rsid w:val="00C066DE"/>
    <w:rsid w:val="00C07213"/>
    <w:rsid w:val="00C13E09"/>
    <w:rsid w:val="00C1509F"/>
    <w:rsid w:val="00C15309"/>
    <w:rsid w:val="00C22F06"/>
    <w:rsid w:val="00C22F76"/>
    <w:rsid w:val="00C265E2"/>
    <w:rsid w:val="00C30FB9"/>
    <w:rsid w:val="00C52C43"/>
    <w:rsid w:val="00C565D3"/>
    <w:rsid w:val="00C6463A"/>
    <w:rsid w:val="00C6649E"/>
    <w:rsid w:val="00C74C68"/>
    <w:rsid w:val="00C76CAA"/>
    <w:rsid w:val="00C77D91"/>
    <w:rsid w:val="00C8091C"/>
    <w:rsid w:val="00C82054"/>
    <w:rsid w:val="00C9594A"/>
    <w:rsid w:val="00C96EF2"/>
    <w:rsid w:val="00CA0AE0"/>
    <w:rsid w:val="00CA3B0F"/>
    <w:rsid w:val="00CB1FC7"/>
    <w:rsid w:val="00CC0652"/>
    <w:rsid w:val="00CC604B"/>
    <w:rsid w:val="00CD037D"/>
    <w:rsid w:val="00CE044A"/>
    <w:rsid w:val="00CE3C62"/>
    <w:rsid w:val="00D01031"/>
    <w:rsid w:val="00D026D4"/>
    <w:rsid w:val="00D0473D"/>
    <w:rsid w:val="00D04D80"/>
    <w:rsid w:val="00D1762C"/>
    <w:rsid w:val="00D238B5"/>
    <w:rsid w:val="00D33B2E"/>
    <w:rsid w:val="00D3570B"/>
    <w:rsid w:val="00D400FC"/>
    <w:rsid w:val="00D44858"/>
    <w:rsid w:val="00D507EC"/>
    <w:rsid w:val="00D518B1"/>
    <w:rsid w:val="00D56E4E"/>
    <w:rsid w:val="00D635CD"/>
    <w:rsid w:val="00D7132D"/>
    <w:rsid w:val="00D84000"/>
    <w:rsid w:val="00D864C6"/>
    <w:rsid w:val="00D93501"/>
    <w:rsid w:val="00D93685"/>
    <w:rsid w:val="00D9585A"/>
    <w:rsid w:val="00D968CF"/>
    <w:rsid w:val="00DA3ABF"/>
    <w:rsid w:val="00DA3EF7"/>
    <w:rsid w:val="00DA4F03"/>
    <w:rsid w:val="00DB4547"/>
    <w:rsid w:val="00DC15F7"/>
    <w:rsid w:val="00DC45DA"/>
    <w:rsid w:val="00DC6ECD"/>
    <w:rsid w:val="00DC6FC2"/>
    <w:rsid w:val="00DE059F"/>
    <w:rsid w:val="00DF1EC7"/>
    <w:rsid w:val="00DF2AB7"/>
    <w:rsid w:val="00DF7D30"/>
    <w:rsid w:val="00E040C9"/>
    <w:rsid w:val="00E06842"/>
    <w:rsid w:val="00E14D74"/>
    <w:rsid w:val="00E1530E"/>
    <w:rsid w:val="00E20BA3"/>
    <w:rsid w:val="00E20E9E"/>
    <w:rsid w:val="00E218AC"/>
    <w:rsid w:val="00E220D8"/>
    <w:rsid w:val="00E408B1"/>
    <w:rsid w:val="00E4424B"/>
    <w:rsid w:val="00E46345"/>
    <w:rsid w:val="00E47013"/>
    <w:rsid w:val="00E56D79"/>
    <w:rsid w:val="00E678F8"/>
    <w:rsid w:val="00E74EF4"/>
    <w:rsid w:val="00E757C2"/>
    <w:rsid w:val="00E83ADA"/>
    <w:rsid w:val="00E925CE"/>
    <w:rsid w:val="00EA2416"/>
    <w:rsid w:val="00EA2B8C"/>
    <w:rsid w:val="00EA6955"/>
    <w:rsid w:val="00EB1819"/>
    <w:rsid w:val="00EC5F56"/>
    <w:rsid w:val="00EC6670"/>
    <w:rsid w:val="00EE0AA9"/>
    <w:rsid w:val="00EE16B9"/>
    <w:rsid w:val="00EE29A6"/>
    <w:rsid w:val="00EE2C71"/>
    <w:rsid w:val="00EE73AE"/>
    <w:rsid w:val="00EF2938"/>
    <w:rsid w:val="00EF3FA4"/>
    <w:rsid w:val="00EF70B1"/>
    <w:rsid w:val="00F03D33"/>
    <w:rsid w:val="00F12741"/>
    <w:rsid w:val="00F12C41"/>
    <w:rsid w:val="00F1635E"/>
    <w:rsid w:val="00F17642"/>
    <w:rsid w:val="00F213F9"/>
    <w:rsid w:val="00F22308"/>
    <w:rsid w:val="00F271F2"/>
    <w:rsid w:val="00F30004"/>
    <w:rsid w:val="00F32DEA"/>
    <w:rsid w:val="00F35916"/>
    <w:rsid w:val="00F35EBA"/>
    <w:rsid w:val="00F45B87"/>
    <w:rsid w:val="00F54869"/>
    <w:rsid w:val="00F54F22"/>
    <w:rsid w:val="00F568F9"/>
    <w:rsid w:val="00F61C91"/>
    <w:rsid w:val="00F7006A"/>
    <w:rsid w:val="00F75395"/>
    <w:rsid w:val="00F759D8"/>
    <w:rsid w:val="00F8604A"/>
    <w:rsid w:val="00FA2401"/>
    <w:rsid w:val="00FB1E72"/>
    <w:rsid w:val="00FB6310"/>
    <w:rsid w:val="00FE7219"/>
    <w:rsid w:val="00FF0D9D"/>
    <w:rsid w:val="00FF0E06"/>
    <w:rsid w:val="028659A4"/>
    <w:rsid w:val="0349A1B9"/>
    <w:rsid w:val="05B173C2"/>
    <w:rsid w:val="061B6712"/>
    <w:rsid w:val="09272B26"/>
    <w:rsid w:val="129F1F39"/>
    <w:rsid w:val="12B6FAED"/>
    <w:rsid w:val="14E96C1B"/>
    <w:rsid w:val="18B2C477"/>
    <w:rsid w:val="1A4C6BCC"/>
    <w:rsid w:val="2AAF2045"/>
    <w:rsid w:val="2B8B75D7"/>
    <w:rsid w:val="2C009A61"/>
    <w:rsid w:val="2E856D7A"/>
    <w:rsid w:val="2F06ABFD"/>
    <w:rsid w:val="2F938814"/>
    <w:rsid w:val="377C66EE"/>
    <w:rsid w:val="3893BD13"/>
    <w:rsid w:val="38A907B0"/>
    <w:rsid w:val="3A1760B2"/>
    <w:rsid w:val="3BB3E130"/>
    <w:rsid w:val="3E412F5A"/>
    <w:rsid w:val="458D1F13"/>
    <w:rsid w:val="4AA926F6"/>
    <w:rsid w:val="4D18B9E8"/>
    <w:rsid w:val="4E62AD4C"/>
    <w:rsid w:val="4ECB410A"/>
    <w:rsid w:val="58643684"/>
    <w:rsid w:val="5A52A26C"/>
    <w:rsid w:val="62B9C888"/>
    <w:rsid w:val="65285168"/>
    <w:rsid w:val="65FDE1E0"/>
    <w:rsid w:val="66DF1315"/>
    <w:rsid w:val="6704FE91"/>
    <w:rsid w:val="67AB8D68"/>
    <w:rsid w:val="6AFC1C46"/>
    <w:rsid w:val="6FB29054"/>
    <w:rsid w:val="7194DD1C"/>
    <w:rsid w:val="71DFCB96"/>
    <w:rsid w:val="754C053B"/>
    <w:rsid w:val="76E82D07"/>
    <w:rsid w:val="7868B96A"/>
    <w:rsid w:val="7C5B06E4"/>
    <w:rsid w:val="7DFC3945"/>
    <w:rsid w:val="7E576EF4"/>
    <w:rsid w:val="7E922BCA"/>
    <w:rsid w:val="7F22DE05"/>
    <w:rsid w:val="7F4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7C6A"/>
  <w15:chartTrackingRefBased/>
  <w15:docId w15:val="{62E45E36-B6B4-4D7F-BE2F-E2434F5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E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388"/>
    <w:pPr>
      <w:spacing w:after="200" w:line="240" w:lineRule="auto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38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79"/>
    <w:pPr>
      <w:spacing w:after="160"/>
    </w:pPr>
    <w:rPr>
      <w:rFonts w:eastAsiaTheme="minorHAns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7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040C9"/>
    <w:pPr>
      <w:spacing w:after="0" w:line="240" w:lineRule="auto"/>
    </w:pPr>
  </w:style>
  <w:style w:type="table" w:styleId="TableGrid">
    <w:name w:val="Table Grid"/>
    <w:basedOn w:val="TableNormal"/>
    <w:uiPriority w:val="39"/>
    <w:rsid w:val="00C5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CA"/>
  </w:style>
  <w:style w:type="paragraph" w:styleId="Footer">
    <w:name w:val="footer"/>
    <w:basedOn w:val="Normal"/>
    <w:link w:val="Foot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5ddf5-9485-4c91-8933-26099303c6b5">
      <Terms xmlns="http://schemas.microsoft.com/office/infopath/2007/PartnerControls"/>
    </lcf76f155ced4ddcb4097134ff3c332f>
    <TaxCatchAll xmlns="0dbd4587-382e-4b03-872a-7a813e4666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CF7DBDB6BF4EAE52C1C000E73E53" ma:contentTypeVersion="11" ma:contentTypeDescription="Create a new document." ma:contentTypeScope="" ma:versionID="18cab743adf97f76016be600f7758f16">
  <xsd:schema xmlns:xsd="http://www.w3.org/2001/XMLSchema" xmlns:xs="http://www.w3.org/2001/XMLSchema" xmlns:p="http://schemas.microsoft.com/office/2006/metadata/properties" xmlns:ns2="1005ddf5-9485-4c91-8933-26099303c6b5" xmlns:ns3="0dbd4587-382e-4b03-872a-7a813e46662e" targetNamespace="http://schemas.microsoft.com/office/2006/metadata/properties" ma:root="true" ma:fieldsID="31b3f1f662ea898bc530a054d7b8b210" ns2:_="" ns3:_="">
    <xsd:import namespace="1005ddf5-9485-4c91-8933-26099303c6b5"/>
    <xsd:import namespace="0dbd4587-382e-4b03-872a-7a813e466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ddf5-9485-4c91-8933-26099303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c24561-e9b4-46c3-8021-d01b2630b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4587-382e-4b03-872a-7a813e466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127426-def0-4c6d-8b27-cf5f0ac0e1cb}" ma:internalName="TaxCatchAll" ma:showField="CatchAllData" ma:web="0dbd4587-382e-4b03-872a-7a813e466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483B-AB71-45DC-85CD-5C3FFEF8F0CA}">
  <ds:schemaRefs>
    <ds:schemaRef ds:uri="http://schemas.microsoft.com/office/2006/metadata/properties"/>
    <ds:schemaRef ds:uri="http://schemas.microsoft.com/office/infopath/2007/PartnerControls"/>
    <ds:schemaRef ds:uri="1005ddf5-9485-4c91-8933-26099303c6b5"/>
    <ds:schemaRef ds:uri="0dbd4587-382e-4b03-872a-7a813e46662e"/>
  </ds:schemaRefs>
</ds:datastoreItem>
</file>

<file path=customXml/itemProps2.xml><?xml version="1.0" encoding="utf-8"?>
<ds:datastoreItem xmlns:ds="http://schemas.openxmlformats.org/officeDocument/2006/customXml" ds:itemID="{204EBCF2-74F7-4BC8-8D50-9EB41067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ddf5-9485-4c91-8933-26099303c6b5"/>
    <ds:schemaRef ds:uri="0dbd4587-382e-4b03-872a-7a813e466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BC49F-5B1F-4F76-BF1A-2C62D9F6CA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74845d-423a-4493-a3b3-691c1ae0dc8f}" enabled="0" method="" siteId="{6874845d-423a-4493-a3b3-691c1ae0dc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Holland</dc:creator>
  <cp:keywords/>
  <dc:description/>
  <cp:lastModifiedBy>Rebecca Xu</cp:lastModifiedBy>
  <cp:revision>7</cp:revision>
  <dcterms:created xsi:type="dcterms:W3CDTF">2025-08-25T07:08:00Z</dcterms:created>
  <dcterms:modified xsi:type="dcterms:W3CDTF">2025-09-11T05:57:00Z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c736c0-6870-4581-ad06-4305025395ce_Enabled">
    <vt:lpwstr>true</vt:lpwstr>
  </property>
  <property fmtid="{D5CDD505-2E9C-101B-9397-08002B2CF9AE}" pid="3" name="MSIP_Label_3ac736c0-6870-4581-ad06-4305025395ce_SetDate">
    <vt:lpwstr>2025-07-17T01:21:30Z</vt:lpwstr>
  </property>
  <property fmtid="{D5CDD505-2E9C-101B-9397-08002B2CF9AE}" pid="4" name="MSIP_Label_3ac736c0-6870-4581-ad06-4305025395ce_Method">
    <vt:lpwstr>Standard</vt:lpwstr>
  </property>
  <property fmtid="{D5CDD505-2E9C-101B-9397-08002B2CF9AE}" pid="5" name="MSIP_Label_3ac736c0-6870-4581-ad06-4305025395ce_Name">
    <vt:lpwstr>Private</vt:lpwstr>
  </property>
  <property fmtid="{D5CDD505-2E9C-101B-9397-08002B2CF9AE}" pid="6" name="MSIP_Label_3ac736c0-6870-4581-ad06-4305025395ce_SiteId">
    <vt:lpwstr>a4ebdcd6-6854-4de0-b18c-72d6f09d0535</vt:lpwstr>
  </property>
  <property fmtid="{D5CDD505-2E9C-101B-9397-08002B2CF9AE}" pid="7" name="MSIP_Label_3ac736c0-6870-4581-ad06-4305025395ce_ActionId">
    <vt:lpwstr>509eb279-220d-467d-aace-7aacde73ba7c</vt:lpwstr>
  </property>
  <property fmtid="{D5CDD505-2E9C-101B-9397-08002B2CF9AE}" pid="8" name="MSIP_Label_3ac736c0-6870-4581-ad06-4305025395ce_ContentBits">
    <vt:lpwstr>0</vt:lpwstr>
  </property>
  <property fmtid="{D5CDD505-2E9C-101B-9397-08002B2CF9AE}" pid="9" name="MSIP_Label_3ac736c0-6870-4581-ad06-4305025395ce_Tag">
    <vt:lpwstr>10, 3, 0, 1</vt:lpwstr>
  </property>
  <property fmtid="{D5CDD505-2E9C-101B-9397-08002B2CF9AE}" pid="10" name="ContentTypeId">
    <vt:lpwstr>0x0101000764CF7DBDB6BF4EAE52C1C000E73E53</vt:lpwstr>
  </property>
  <property fmtid="{D5CDD505-2E9C-101B-9397-08002B2CF9AE}" pid="11" name="MediaServiceImageTags">
    <vt:lpwstr/>
  </property>
</Properties>
</file>